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DE615">
      <w:pPr>
        <w:pStyle w:val="31"/>
        <w:jc w:val="center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44"/>
        </w:rPr>
        <w:t>LT-1 / 陆探一号</w:t>
      </w:r>
      <w:r>
        <w:rPr>
          <w:rFonts w:hint="default" w:ascii="Times New Roman" w:hAnsi="Times New Roman" w:eastAsia="宋体" w:cs="Times New Roman"/>
          <w:b/>
          <w:color w:val="auto"/>
          <w:sz w:val="44"/>
        </w:rPr>
        <w:br w:type="textWrapping"/>
      </w:r>
      <w:r>
        <w:rPr>
          <w:rFonts w:hint="default" w:ascii="Times New Roman" w:hAnsi="Times New Roman" w:eastAsia="宋体" w:cs="Times New Roman"/>
          <w:b/>
          <w:color w:val="auto"/>
          <w:sz w:val="44"/>
        </w:rPr>
        <w:t>GAMMA SBAS 逐命令处理流程</w:t>
      </w:r>
    </w:p>
    <w:p w14:paraId="3C5EBC0B">
      <w:pPr>
        <w:jc w:val="both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9"/>
        </w:rPr>
        <w:t>适用软件链：GAMMA Remote Sensing · 处理目标：LT-1 SLC 小基线时序形变反演</w:t>
      </w:r>
    </w:p>
    <w:p w14:paraId="0497A113">
      <w:pPr>
        <w:shd w:val="clear" w:fill="FFF8E6"/>
        <w:spacing w:before="80" w:after="80"/>
        <w:ind w:left="22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8"/>
        </w:rPr>
        <w:t>说明：本文档中的日期、极化、宽度、行数、DEM 宽度、种子点坐标和阈值均为示例值。正式运行前必须用自己的数据逐项替换，并用 grep / SLC_corners / 显示检查命令核对。</w:t>
      </w:r>
    </w:p>
    <w:p w14:paraId="2E85DEBC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目录</w:t>
      </w:r>
    </w:p>
    <w:p w14:paraId="5FE89CC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一、目录与数据准备</w:t>
      </w:r>
    </w:p>
    <w:p w14:paraId="5208BBD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二、逐景导入 LT-1 SLC</w:t>
      </w:r>
    </w:p>
    <w:p w14:paraId="7D8F8FE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三、参考影像多视与范围检查</w:t>
      </w:r>
    </w:p>
    <w:p w14:paraId="0AF3ED5B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四、DEM 导入与地理编码查找表</w:t>
      </w:r>
    </w:p>
    <w:p w14:paraId="4DCB6FC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五、SLC 配准准备</w:t>
      </w:r>
    </w:p>
    <w:p w14:paraId="3C54AD8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六、逐景配准到参考影像</w:t>
      </w:r>
    </w:p>
    <w:p w14:paraId="7FB5DF7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七、生成 RMLI 与平均强度图</w:t>
      </w:r>
    </w:p>
    <w:p w14:paraId="71FC977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八、干涉对生成与差分干涉</w:t>
      </w:r>
    </w:p>
    <w:p w14:paraId="71D87E4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九、自适应滤波、相干性掩膜与相位解缠</w:t>
      </w:r>
    </w:p>
    <w:p w14:paraId="1B8FFA82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十、去趋势和大气相位去除</w:t>
      </w:r>
    </w:p>
    <w:p w14:paraId="733CB07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十一、SBAS 反演</w:t>
      </w:r>
    </w:p>
    <w:p w14:paraId="6A85881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十二、结果输出、地理编码与点位时序</w:t>
      </w:r>
    </w:p>
    <w:p w14:paraId="25B25346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运行前请修改的参数</w:t>
      </w:r>
    </w:p>
    <w:p w14:paraId="05C1525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运行前请按自己的数据修改：日期、极化方式、DEM 文件名、MLI 宽度/行数、DEM 分割文件宽度/行数、相位解缠种子点坐标、多视参数、相干性阈值和小基线阈值。</w:t>
      </w:r>
    </w:p>
    <w:tbl>
      <w:tblPr>
        <w:tblStyle w:val="32"/>
        <w:tblW w:w="0" w:type="auto"/>
        <w:jc w:val="center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2"/>
        <w:gridCol w:w="5102"/>
      </w:tblGrid>
      <w:tr w14:paraId="6FB6767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shd w:val="clear" w:color="auto" w:fill="D9EAF7"/>
            <w:vAlign w:val="center"/>
          </w:tcPr>
          <w:p w14:paraId="3FF316D7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19"/>
              </w:rPr>
              <w:t>示例参数</w:t>
            </w:r>
          </w:p>
        </w:tc>
        <w:tc>
          <w:tcPr>
            <w:tcW w:w="5102" w:type="dxa"/>
            <w:shd w:val="clear" w:color="auto" w:fill="D9EAF7"/>
            <w:vAlign w:val="center"/>
          </w:tcPr>
          <w:p w14:paraId="6B3245A1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19"/>
              </w:rPr>
              <w:t>需要替换为你的值</w:t>
            </w:r>
          </w:p>
        </w:tc>
      </w:tr>
      <w:tr w14:paraId="2D586D0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426EE33C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20230403</w:t>
            </w:r>
          </w:p>
        </w:tc>
        <w:tc>
          <w:tcPr>
            <w:tcW w:w="5102" w:type="dxa"/>
            <w:vAlign w:val="center"/>
          </w:tcPr>
          <w:p w14:paraId="696DEA5E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参考影像日期</w:t>
            </w:r>
          </w:p>
        </w:tc>
      </w:tr>
      <w:tr w14:paraId="09E9365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1A44AC99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20230407、20230411</w:t>
            </w:r>
          </w:p>
        </w:tc>
        <w:tc>
          <w:tcPr>
            <w:tcW w:w="5102" w:type="dxa"/>
            <w:vAlign w:val="center"/>
          </w:tcPr>
          <w:p w14:paraId="1D981786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其他 LT-1 影像日期</w:t>
            </w:r>
          </w:p>
        </w:tc>
      </w:tr>
      <w:tr w14:paraId="0DEBAA0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0E4A3E7D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HH</w:t>
            </w:r>
          </w:p>
        </w:tc>
        <w:tc>
          <w:tcPr>
            <w:tcW w:w="5102" w:type="dxa"/>
            <w:vAlign w:val="center"/>
          </w:tcPr>
          <w:p w14:paraId="1797C57F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极化方式，例如 HH、HV、VV、VH</w:t>
            </w:r>
          </w:p>
        </w:tc>
      </w:tr>
      <w:tr w14:paraId="3685656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3BBC58F4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LT1A_*.tiff</w:t>
            </w:r>
          </w:p>
        </w:tc>
        <w:tc>
          <w:tcPr>
            <w:tcW w:w="5102" w:type="dxa"/>
            <w:vAlign w:val="center"/>
          </w:tcPr>
          <w:p w14:paraId="3A926E54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LT-1 SLC GeoTIFF 文件</w:t>
            </w:r>
          </w:p>
        </w:tc>
      </w:tr>
      <w:tr w14:paraId="0453153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7E534038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LT1A_*.meta.xml</w:t>
            </w:r>
          </w:p>
        </w:tc>
        <w:tc>
          <w:tcPr>
            <w:tcW w:w="5102" w:type="dxa"/>
            <w:vAlign w:val="center"/>
          </w:tcPr>
          <w:p w14:paraId="41BA35FB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LT-1 元数据 XML 文件</w:t>
            </w:r>
          </w:p>
        </w:tc>
      </w:tr>
      <w:tr w14:paraId="750E9C5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4DB36D73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SRTM.tif</w:t>
            </w:r>
          </w:p>
        </w:tc>
        <w:tc>
          <w:tcPr>
            <w:tcW w:w="5102" w:type="dxa"/>
            <w:vAlign w:val="center"/>
          </w:tcPr>
          <w:p w14:paraId="3861CDAA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DEM GeoTIFF 文件</w:t>
            </w:r>
          </w:p>
        </w:tc>
      </w:tr>
      <w:tr w14:paraId="1AE433E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0EB9163E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5 5</w:t>
            </w:r>
          </w:p>
        </w:tc>
        <w:tc>
          <w:tcPr>
            <w:tcW w:w="5102" w:type="dxa"/>
            <w:vAlign w:val="center"/>
          </w:tcPr>
          <w:p w14:paraId="4B0FBD87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距离向 / 方位向多视数</w:t>
            </w:r>
          </w:p>
        </w:tc>
      </w:tr>
      <w:tr w14:paraId="0256760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7A1D2424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5333、5313</w:t>
            </w:r>
          </w:p>
        </w:tc>
        <w:tc>
          <w:tcPr>
            <w:tcW w:w="5102" w:type="dxa"/>
            <w:vAlign w:val="center"/>
          </w:tcPr>
          <w:p w14:paraId="5F81C253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MLI 宽度和行数，需从 mli.par 中读取</w:t>
            </w:r>
          </w:p>
        </w:tc>
      </w:tr>
      <w:tr w14:paraId="0E64245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5E64D248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23109、15021</w:t>
            </w:r>
          </w:p>
        </w:tc>
        <w:tc>
          <w:tcPr>
            <w:tcW w:w="5102" w:type="dxa"/>
            <w:vAlign w:val="center"/>
          </w:tcPr>
          <w:p w14:paraId="7FBC9B80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DEM 分割文件宽度和行数，需从 seg.dem_par 中读取</w:t>
            </w:r>
          </w:p>
        </w:tc>
      </w:tr>
      <w:tr w14:paraId="700D5DC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1A859617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2666、2656</w:t>
            </w:r>
          </w:p>
        </w:tc>
        <w:tc>
          <w:tcPr>
            <w:tcW w:w="5102" w:type="dxa"/>
            <w:vAlign w:val="center"/>
          </w:tcPr>
          <w:p w14:paraId="54A931B1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相位解缠种子点坐标</w:t>
            </w:r>
          </w:p>
        </w:tc>
      </w:tr>
      <w:tr w14:paraId="4254F76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28C0BADC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0.3</w:t>
            </w:r>
          </w:p>
        </w:tc>
        <w:tc>
          <w:tcPr>
            <w:tcW w:w="5102" w:type="dxa"/>
            <w:vAlign w:val="center"/>
          </w:tcPr>
          <w:p w14:paraId="6AD39228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相干性阈值</w:t>
            </w:r>
          </w:p>
        </w:tc>
      </w:tr>
      <w:tr w14:paraId="52A5820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02" w:type="dxa"/>
            <w:vAlign w:val="center"/>
          </w:tcPr>
          <w:p w14:paraId="4ABCB8E7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-1000 1000 0 120</w:t>
            </w:r>
          </w:p>
        </w:tc>
        <w:tc>
          <w:tcPr>
            <w:tcW w:w="5102" w:type="dxa"/>
            <w:vAlign w:val="center"/>
          </w:tcPr>
          <w:p w14:paraId="73BBDD9F">
            <w:pPr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auto"/>
                <w:sz w:val="19"/>
              </w:rPr>
              <w:t>base_calc 中的空间基线和时间基线约束，需按数据调整</w:t>
            </w:r>
          </w:p>
        </w:tc>
      </w:tr>
    </w:tbl>
    <w:p w14:paraId="3797DF2F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一、目录与数据准备</w:t>
      </w:r>
    </w:p>
    <w:p w14:paraId="2F6255A2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创建处理目录</w:t>
      </w:r>
    </w:p>
    <w:p w14:paraId="406934F0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mkdir -p RAW SLC dem rslc_prep mli_dir diff_dir diff1_dir sbas</w:t>
      </w:r>
    </w:p>
    <w:p w14:paraId="6C151CC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建议原始 LT-1 数据按日期存放。每个日期目录内至少包含 SLC GeoTIFF 文件和对应的 meta.xml 文件。</w:t>
      </w:r>
    </w:p>
    <w:p w14:paraId="7A0CBC5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RAW/</w:t>
      </w:r>
      <w:r>
        <w:rPr>
          <w:rFonts w:hint="default" w:ascii="Times New Roman" w:hAnsi="Times New Roman" w:eastAsia="宋体" w:cs="Times New Roman"/>
          <w:color w:val="auto"/>
          <w:sz w:val="15"/>
        </w:rPr>
        <w:br w:type="textWrapping"/>
      </w:r>
      <w:r>
        <w:rPr>
          <w:rFonts w:hint="default" w:ascii="Times New Roman" w:hAnsi="Times New Roman" w:eastAsia="宋体" w:cs="Times New Roman"/>
          <w:color w:val="auto"/>
          <w:sz w:val="15"/>
        </w:rPr>
        <w:t>├── 20230403/</w:t>
      </w:r>
      <w:r>
        <w:rPr>
          <w:rFonts w:hint="default" w:ascii="Times New Roman" w:hAnsi="Times New Roman" w:eastAsia="宋体" w:cs="Times New Roman"/>
          <w:color w:val="auto"/>
          <w:sz w:val="15"/>
        </w:rPr>
        <w:br w:type="textWrapping"/>
      </w:r>
      <w:r>
        <w:rPr>
          <w:rFonts w:hint="default" w:ascii="Times New Roman" w:hAnsi="Times New Roman" w:eastAsia="宋体" w:cs="Times New Roman"/>
          <w:color w:val="auto"/>
          <w:sz w:val="15"/>
        </w:rPr>
        <w:t>│   ├── LT1A_xxx_20230403_SLC_HH_xxx.tiff</w:t>
      </w:r>
      <w:r>
        <w:rPr>
          <w:rFonts w:hint="default" w:ascii="Times New Roman" w:hAnsi="Times New Roman" w:eastAsia="宋体" w:cs="Times New Roman"/>
          <w:color w:val="auto"/>
          <w:sz w:val="15"/>
        </w:rPr>
        <w:br w:type="textWrapping"/>
      </w:r>
      <w:r>
        <w:rPr>
          <w:rFonts w:hint="default" w:ascii="Times New Roman" w:hAnsi="Times New Roman" w:eastAsia="宋体" w:cs="Times New Roman"/>
          <w:color w:val="auto"/>
          <w:sz w:val="15"/>
        </w:rPr>
        <w:t>│   └── LT1A_xxx_20230403_SLC_HH_xxx.meta.xml</w:t>
      </w:r>
      <w:r>
        <w:rPr>
          <w:rFonts w:hint="default" w:ascii="Times New Roman" w:hAnsi="Times New Roman" w:eastAsia="宋体" w:cs="Times New Roman"/>
          <w:color w:val="auto"/>
          <w:sz w:val="15"/>
        </w:rPr>
        <w:br w:type="textWrapping"/>
      </w:r>
      <w:r>
        <w:rPr>
          <w:rFonts w:hint="default" w:ascii="Times New Roman" w:hAnsi="Times New Roman" w:eastAsia="宋体" w:cs="Times New Roman"/>
          <w:color w:val="auto"/>
          <w:sz w:val="15"/>
        </w:rPr>
        <w:t>├── 20230407/</w:t>
      </w:r>
      <w:r>
        <w:rPr>
          <w:rFonts w:hint="default" w:ascii="Times New Roman" w:hAnsi="Times New Roman" w:eastAsia="宋体" w:cs="Times New Roman"/>
          <w:color w:val="auto"/>
          <w:sz w:val="15"/>
        </w:rPr>
        <w:br w:type="textWrapping"/>
      </w:r>
      <w:r>
        <w:rPr>
          <w:rFonts w:hint="default" w:ascii="Times New Roman" w:hAnsi="Times New Roman" w:eastAsia="宋体" w:cs="Times New Roman"/>
          <w:color w:val="auto"/>
          <w:sz w:val="15"/>
        </w:rPr>
        <w:t>│   ├── LT1A_xxx_20230407_SLC_HH_xxx.tiff</w:t>
      </w:r>
      <w:r>
        <w:rPr>
          <w:rFonts w:hint="default" w:ascii="Times New Roman" w:hAnsi="Times New Roman" w:eastAsia="宋体" w:cs="Times New Roman"/>
          <w:color w:val="auto"/>
          <w:sz w:val="15"/>
        </w:rPr>
        <w:br w:type="textWrapping"/>
      </w:r>
      <w:r>
        <w:rPr>
          <w:rFonts w:hint="default" w:ascii="Times New Roman" w:hAnsi="Times New Roman" w:eastAsia="宋体" w:cs="Times New Roman"/>
          <w:color w:val="auto"/>
          <w:sz w:val="15"/>
        </w:rPr>
        <w:t>│   └── LT1A_xxx_20230407_SLC_HH_xxx.meta.xml</w:t>
      </w:r>
      <w:r>
        <w:rPr>
          <w:rFonts w:hint="default" w:ascii="Times New Roman" w:hAnsi="Times New Roman" w:eastAsia="宋体" w:cs="Times New Roman"/>
          <w:color w:val="auto"/>
          <w:sz w:val="15"/>
        </w:rPr>
        <w:br w:type="textWrapping"/>
      </w:r>
      <w:r>
        <w:rPr>
          <w:rFonts w:hint="default" w:ascii="Times New Roman" w:hAnsi="Times New Roman" w:eastAsia="宋体" w:cs="Times New Roman"/>
          <w:color w:val="auto"/>
          <w:sz w:val="15"/>
        </w:rPr>
        <w:t>└── 20230411/</w:t>
      </w:r>
      <w:r>
        <w:rPr>
          <w:rFonts w:hint="default" w:ascii="Times New Roman" w:hAnsi="Times New Roman" w:eastAsia="宋体" w:cs="Times New Roman"/>
          <w:color w:val="auto"/>
          <w:sz w:val="15"/>
        </w:rPr>
        <w:br w:type="textWrapping"/>
      </w:r>
      <w:r>
        <w:rPr>
          <w:rFonts w:hint="default" w:ascii="Times New Roman" w:hAnsi="Times New Roman" w:eastAsia="宋体" w:cs="Times New Roman"/>
          <w:color w:val="auto"/>
          <w:sz w:val="15"/>
        </w:rPr>
        <w:t xml:space="preserve">    ├── LT1A_xxx_20230411_SLC_HH_xxx.tiff</w:t>
      </w:r>
      <w:r>
        <w:rPr>
          <w:rFonts w:hint="default" w:ascii="Times New Roman" w:hAnsi="Times New Roman" w:eastAsia="宋体" w:cs="Times New Roman"/>
          <w:color w:val="auto"/>
          <w:sz w:val="15"/>
        </w:rPr>
        <w:br w:type="textWrapping"/>
      </w:r>
      <w:r>
        <w:rPr>
          <w:rFonts w:hint="default" w:ascii="Times New Roman" w:hAnsi="Times New Roman" w:eastAsia="宋体" w:cs="Times New Roman"/>
          <w:color w:val="auto"/>
          <w:sz w:val="15"/>
        </w:rPr>
        <w:t xml:space="preserve">    └── LT1A_xxx_20230411_SLC_HH_xxx.meta.xml</w:t>
      </w:r>
    </w:p>
    <w:p w14:paraId="65C14385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进入 SLC 目录</w:t>
      </w:r>
    </w:p>
    <w:p w14:paraId="2B4DA55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cd SLC</w:t>
      </w:r>
    </w:p>
    <w:p w14:paraId="58F46FC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查看第一景 TIFF 文件</w:t>
      </w:r>
    </w:p>
    <w:p w14:paraId="4BFD25F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../RAW/20230403/*.tiff</w:t>
      </w:r>
    </w:p>
    <w:p w14:paraId="3CD9E055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查看第一景 XML 文件</w:t>
      </w:r>
    </w:p>
    <w:p w14:paraId="379F3FB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../RAW/20230403/*.meta.xml</w:t>
      </w:r>
    </w:p>
    <w:p w14:paraId="4A58DED7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二、逐景导入 LT-1 SLC</w:t>
      </w:r>
    </w:p>
    <w:p w14:paraId="03201488">
      <w:pPr>
        <w:shd w:val="clear" w:fill="FFF8E6"/>
        <w:spacing w:before="80" w:after="80"/>
        <w:ind w:left="22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8"/>
        </w:rPr>
        <w:t>说明：LT-1 与 TerraSAR 的关键区别是导入命令不同：TerraSAR 使用 par_TX_SLC 读取 XML + COSAR；LT-1 使用 par_LT1_SLC 读取 GeoTIFF + meta.xml。LT-1 导入后建议立即进行轨道状态矢量滤波。</w:t>
      </w:r>
    </w:p>
    <w:p w14:paraId="36118B79">
      <w:pPr>
        <w:pStyle w:val="4"/>
        <w:spacing w:before="12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26"/>
        </w:rPr>
        <w:t>导入参考影像 20230403</w:t>
      </w:r>
    </w:p>
    <w:p w14:paraId="0034857B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导入 20230403 LT-1 SLC</w:t>
      </w:r>
    </w:p>
    <w:p w14:paraId="12FAA76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par_LT1_SLC ../RAW/20230403/*.tiff ../RAW/20230403/*.meta.xml 20230403.slc.par 20230403.slc 0</w:t>
      </w:r>
    </w:p>
    <w:p w14:paraId="5D71880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备份原始参数文件</w:t>
      </w:r>
    </w:p>
    <w:p w14:paraId="6762B8A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20230403.slc.par 20230403.slc.par.orig</w:t>
      </w:r>
    </w:p>
    <w:p w14:paraId="5CEC42A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滤波 LT-1 轨道状态矢量</w:t>
      </w:r>
    </w:p>
    <w:p w14:paraId="3AFCC9E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ORB_filt_spline.py 20230403.slc.par.orig 20230403.slc.par --png png_dir --ignore_start 3 --ignore_end 17 --degree 5</w:t>
      </w:r>
    </w:p>
    <w:p w14:paraId="6E462DD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 SLC 输出</w:t>
      </w:r>
    </w:p>
    <w:p w14:paraId="417BF64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20230403.slc 20230403.slc.par</w:t>
      </w:r>
    </w:p>
    <w:p w14:paraId="69C8493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查看距离向采样数</w:t>
      </w:r>
    </w:p>
    <w:p w14:paraId="2B6BFBE8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range_samples 20230403.slc.par</w:t>
      </w:r>
    </w:p>
    <w:p w14:paraId="2872648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查看方位向行数</w:t>
      </w:r>
    </w:p>
    <w:p w14:paraId="46F983FF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azimuth_lines 20230403.slc.par</w:t>
      </w:r>
    </w:p>
    <w:p w14:paraId="7949349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查看参考 SLC 覆盖范围</w:t>
      </w:r>
    </w:p>
    <w:p w14:paraId="7C0C627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SLC_corners 20230403.slc.par</w:t>
      </w:r>
    </w:p>
    <w:p w14:paraId="2D3324A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可视化参考 SLC，命令中的宽度 26669 需替换为实际 range_samples</w:t>
      </w:r>
    </w:p>
    <w:p w14:paraId="36A7850F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disSLC 20230403.slc 26669 1 - 1.0 0.35 0</w:t>
      </w:r>
    </w:p>
    <w:p w14:paraId="7180B68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检查频谱，命令中的宽度 26669 需替换为实际 range_samples</w:t>
      </w:r>
    </w:p>
    <w:p w14:paraId="7748675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dismph_fft 20230403.slc 26669 1 0 1.0 0.35 128 3 0</w:t>
      </w:r>
    </w:p>
    <w:p w14:paraId="0F672612">
      <w:pPr>
        <w:pStyle w:val="4"/>
        <w:spacing w:before="12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26"/>
        </w:rPr>
        <w:t>导入第二景 20230407</w:t>
      </w:r>
    </w:p>
    <w:p w14:paraId="3CAE93E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导入 20230407 LT-1 SLC</w:t>
      </w:r>
    </w:p>
    <w:p w14:paraId="45EE055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par_LT1_SLC ../RAW/20230407/*.tiff ../RAW/20230407/*.meta.xml 20230407.slc.par 20230407.slc 0</w:t>
      </w:r>
    </w:p>
    <w:p w14:paraId="58206D87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备份原始参数文件</w:t>
      </w:r>
    </w:p>
    <w:p w14:paraId="5530AF3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20230407.slc.par 20230407.slc.par.orig</w:t>
      </w:r>
    </w:p>
    <w:p w14:paraId="255E098E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滤波 LT-1 轨道状态矢量</w:t>
      </w:r>
    </w:p>
    <w:p w14:paraId="578A06C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ORB_filt_spline.py 20230407.slc.par.orig 20230407.slc.par --png png_dir --ignore_start 3 --ignore_end 17 --degree 5</w:t>
      </w:r>
    </w:p>
    <w:p w14:paraId="63DE5AB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 SLC 输出</w:t>
      </w:r>
    </w:p>
    <w:p w14:paraId="0481542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20230407.slc 20230407.slc.par</w:t>
      </w:r>
    </w:p>
    <w:p w14:paraId="46291DE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查看距离向采样数</w:t>
      </w:r>
    </w:p>
    <w:p w14:paraId="515AC947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range_samples 20230407.slc.par</w:t>
      </w:r>
    </w:p>
    <w:p w14:paraId="76DC0ADB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查看方位向行数</w:t>
      </w:r>
    </w:p>
    <w:p w14:paraId="5D062A9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azimuth_lines 20230407.slc.par</w:t>
      </w:r>
    </w:p>
    <w:p w14:paraId="45887433">
      <w:pPr>
        <w:pStyle w:val="4"/>
        <w:spacing w:before="12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26"/>
        </w:rPr>
        <w:t>导入第三景 20230411</w:t>
      </w:r>
    </w:p>
    <w:p w14:paraId="511142A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导入 20230411 LT-1 SLC</w:t>
      </w:r>
    </w:p>
    <w:p w14:paraId="76B9C75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par_LT1_SLC ../RAW/20230411/*.tiff ../RAW/20230411/*.meta.xml 20230411.slc.par 20230411.slc 0</w:t>
      </w:r>
    </w:p>
    <w:p w14:paraId="20D5F18E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备份原始参数文件</w:t>
      </w:r>
    </w:p>
    <w:p w14:paraId="7FD62B0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20230411.slc.par 20230411.slc.par.orig</w:t>
      </w:r>
    </w:p>
    <w:p w14:paraId="64767972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滤波 LT-1 轨道状态矢量</w:t>
      </w:r>
    </w:p>
    <w:p w14:paraId="1B0272F5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ORB_filt_spline.py 20230411.slc.par.orig 20230411.slc.par --png png_dir --ignore_start 3 --ignore_end 17 --degree 5</w:t>
      </w:r>
    </w:p>
    <w:p w14:paraId="0ED15D6D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 SLC 输出</w:t>
      </w:r>
    </w:p>
    <w:p w14:paraId="34D4F1B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20230411.slc 20230411.slc.par</w:t>
      </w:r>
    </w:p>
    <w:p w14:paraId="086C50AD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查看距离向采样数</w:t>
      </w:r>
    </w:p>
    <w:p w14:paraId="7221C99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range_samples 20230411.slc.par</w:t>
      </w:r>
    </w:p>
    <w:p w14:paraId="3F9F5B63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查看方位向行数</w:t>
      </w:r>
    </w:p>
    <w:p w14:paraId="0335AD1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azimuth_lines 20230411.slc.par</w:t>
      </w:r>
    </w:p>
    <w:p w14:paraId="73A1012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生成日期列表</w:t>
      </w:r>
    </w:p>
    <w:p w14:paraId="4CC571E5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*.slc | sed 's/.slc//' | sort &gt; dates</w:t>
      </w:r>
    </w:p>
    <w:p w14:paraId="43158CD7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查看日期列表</w:t>
      </w:r>
    </w:p>
    <w:p w14:paraId="5823255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cat dates</w:t>
      </w:r>
    </w:p>
    <w:p w14:paraId="04395317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三、参考影像多视与范围检查</w:t>
      </w:r>
    </w:p>
    <w:p w14:paraId="5F59BB1E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生成参考影像 MLI</w:t>
      </w:r>
    </w:p>
    <w:p w14:paraId="15567C57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multi_look 20230403.slc 20230403.slc.par 20230403_5_5.mli 20230403_5_5.mli.par 5 5 - - 0.00004</w:t>
      </w:r>
    </w:p>
    <w:p w14:paraId="7AAD35F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 MLI 宽度</w:t>
      </w:r>
    </w:p>
    <w:p w14:paraId="7963809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range_samples 20230403_5_5.mli.par</w:t>
      </w:r>
    </w:p>
    <w:p w14:paraId="3467E4D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 MLI 行数</w:t>
      </w:r>
    </w:p>
    <w:p w14:paraId="3A06E17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azimuth_lines 20230403_5_5.mli.par</w:t>
      </w:r>
    </w:p>
    <w:p w14:paraId="1117188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生成参考 MLI 强度图，5333 和 5313 替换为实际宽度和行数</w:t>
      </w:r>
    </w:p>
    <w:p w14:paraId="3864AA77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ras_dB 20230403_5_5.mli 5333 1 5313 1 1 -15 12 gray.cm 20230403_5_5.mli.bmp 0 0</w:t>
      </w:r>
    </w:p>
    <w:p w14:paraId="1E272DB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查看原始 SLC 覆盖范围</w:t>
      </w:r>
    </w:p>
    <w:p w14:paraId="608142F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SLC_corners 20230403.slc.par</w:t>
      </w:r>
    </w:p>
    <w:p w14:paraId="7E1B953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 MLI 覆盖范围</w:t>
      </w:r>
    </w:p>
    <w:p w14:paraId="68909E5F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SLC_corners 20230403_5_5.mli.par</w:t>
      </w:r>
    </w:p>
    <w:p w14:paraId="5B449482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四、DEM 导入与地理编码查找表</w:t>
      </w:r>
    </w:p>
    <w:p w14:paraId="1DE94AC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进入 DEM 目录</w:t>
      </w:r>
    </w:p>
    <w:p w14:paraId="39C897B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cd ../dem</w:t>
      </w:r>
    </w:p>
    <w:p w14:paraId="1CA5BC6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复制参考 MLI</w:t>
      </w:r>
    </w:p>
    <w:p w14:paraId="74A53D2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../SLC/20230403_5_5.mli .</w:t>
      </w:r>
    </w:p>
    <w:p w14:paraId="6A017A0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复制参考 MLI 参数文件</w:t>
      </w:r>
    </w:p>
    <w:p w14:paraId="6BF30C7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../SLC/20230403_5_5.mli.par .</w:t>
      </w:r>
    </w:p>
    <w:p w14:paraId="2E8AABEE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导入 DEM</w:t>
      </w:r>
    </w:p>
    <w:p w14:paraId="58F9096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dem_import SRTM.tif SRTM.dem SRTM.dem.par 0 1 $DIFF_HOME/scripts/egm96.dem $DIFF_HOME/scripts/egm96.dem_par 0</w:t>
      </w:r>
    </w:p>
    <w:p w14:paraId="55F6A33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 DEM 参数</w:t>
      </w:r>
    </w:p>
    <w:p w14:paraId="5655392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cat SRTM.dem.par</w:t>
      </w:r>
    </w:p>
    <w:p w14:paraId="1F1AD4F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 DEM 宽度</w:t>
      </w:r>
    </w:p>
    <w:p w14:paraId="146E9AD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width SRTM.dem.par</w:t>
      </w:r>
    </w:p>
    <w:p w14:paraId="2C7B782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DEM 可视化，25201 替换为实际 DEM 宽度</w:t>
      </w:r>
    </w:p>
    <w:p w14:paraId="7786776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rasdt_pwr SRTM.dem - 25201 - - - - - - 2 terrain.cm SRTM.dem.bmp</w:t>
      </w:r>
    </w:p>
    <w:p w14:paraId="470A223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填补 DEM 空洞，25201 替换为实际 DEM 宽度</w:t>
      </w:r>
    </w:p>
    <w:p w14:paraId="50357AE7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fill_gaps SRTM.dem 25201 SRTM_dem_fill</w:t>
      </w:r>
    </w:p>
    <w:p w14:paraId="0EBBFEC5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填补后 DEM 可视化</w:t>
      </w:r>
    </w:p>
    <w:p w14:paraId="6D3F3AD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rasdt_pwr SRTM_dem_fill - 25201 - - - - - - 2 terrain.cm SRTM_dem_fill.bmp</w:t>
      </w:r>
    </w:p>
    <w:p w14:paraId="2CA7D88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生成初始查找表</w:t>
      </w:r>
    </w:p>
    <w:p w14:paraId="60DBD97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gc_map2 20230403_5_5.mli.par SRTM.dem.par SRTM_dem_fill 20230403_seg.dem_par 20230403_seg.dem 20230403.lt 2 2 20230403.ls_map - 20230403.inc</w:t>
      </w:r>
    </w:p>
    <w:p w14:paraId="7BC7A73D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计算像素面积和模拟 gamma0</w:t>
      </w:r>
    </w:p>
    <w:p w14:paraId="79FCAE3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pixel_area 20230403_5_5.mli.par 20230403_seg.dem_par 20230403_seg.dem 20230403.lt 20230403.ls_map 20230403.inc 20230403.sigma0 20230403.gamma0 20 0.01</w:t>
      </w:r>
    </w:p>
    <w:p w14:paraId="715BCDB7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叠加检查 gamma0 和 MLI，5333 替换为 MLI 宽度</w:t>
      </w:r>
    </w:p>
    <w:p w14:paraId="5C7A37D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dis2pwr 20230403.gamma0 20230403_5_5.mli 5333 5333</w:t>
      </w:r>
    </w:p>
    <w:p w14:paraId="3BFD49E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创建查找表优化参数文件</w:t>
      </w:r>
    </w:p>
    <w:p w14:paraId="411F12E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create_diff_par 20230403_5_5.mli.par - 20230403.diff_par 1 0</w:t>
      </w:r>
    </w:p>
    <w:p w14:paraId="2EB98C7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模拟强度与真实强度匹配</w:t>
      </w:r>
    </w:p>
    <w:p w14:paraId="636EC3C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offset_pwrm 20230403.gamma0 20230403_5_5.mli 20230403.diff_par 20230403.offs 20230403.snr 128 128 - 1 32 32 0.3</w:t>
      </w:r>
    </w:p>
    <w:p w14:paraId="4D58369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拟合匹配偏移</w:t>
      </w:r>
    </w:p>
    <w:p w14:paraId="25A9B31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offset_fitm 20230403.offs 20230403.snr 20230403.diff_par 20230403.coffs - 0.3 1</w:t>
      </w:r>
    </w:p>
    <w:p w14:paraId="6AC57A5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查看分割 DEM 宽度</w:t>
      </w:r>
    </w:p>
    <w:p w14:paraId="75E130B0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width 20230403_seg.dem_par</w:t>
      </w:r>
    </w:p>
    <w:p w14:paraId="7F54056D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精化查找表，23109 替换为分割 DEM 宽度</w:t>
      </w:r>
    </w:p>
    <w:p w14:paraId="230846F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gc_map_fine 20230403.lt 23109 20230403.diff_par 20230403.lt_fine 1</w:t>
      </w:r>
    </w:p>
    <w:p w14:paraId="380B002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生成雷达坐标高程文件，23109/5333/5313 分别替换为 DEM 宽度、MLI 宽度、MLI 行数</w:t>
      </w:r>
    </w:p>
    <w:p w14:paraId="53AEA5E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geocode 20230403.lt_fine 20230403_seg.dem 23109 20230403.hgt 5333 5313</w:t>
      </w:r>
    </w:p>
    <w:p w14:paraId="1F95564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高程叠加强度检查</w:t>
      </w:r>
    </w:p>
    <w:p w14:paraId="1B6CC88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disdt_pwr 20230403.hgt 20230403_5_5.mli 5333 - - 0 500 1 rmg.cm - - 24</w:t>
      </w:r>
    </w:p>
    <w:p w14:paraId="6C92F23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参考 MLI 反地理编码检查</w:t>
      </w:r>
    </w:p>
    <w:p w14:paraId="187524E0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geocode_back 20230403_5_5.mli 5333 20230403.lt_fine 20230403.geo 23109 15021 5 0</w:t>
      </w:r>
    </w:p>
    <w:p w14:paraId="5A542E8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生成地理编码 PNG</w:t>
      </w:r>
    </w:p>
    <w:p w14:paraId="6505AE9A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vispwr.py 20230403.geo 23109 -u 20230403.geo.png -t</w:t>
      </w:r>
    </w:p>
    <w:p w14:paraId="346045F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生成 KML</w:t>
      </w:r>
    </w:p>
    <w:p w14:paraId="245E6FC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kml_map 20230403.geo.png 20230403_seg.dem_par 20230403.geo.kml</w:t>
      </w:r>
    </w:p>
    <w:p w14:paraId="62C46BDA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五、SLC 配准准备</w:t>
      </w:r>
    </w:p>
    <w:p w14:paraId="1DF0A94E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返回工程目录</w:t>
      </w:r>
    </w:p>
    <w:p w14:paraId="648BD3D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cd ..</w:t>
      </w:r>
    </w:p>
    <w:p w14:paraId="5177A37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进入配准目录</w:t>
      </w:r>
    </w:p>
    <w:p w14:paraId="56C414A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cd rslc_prep</w:t>
      </w:r>
    </w:p>
    <w:p w14:paraId="6422BBF7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复制日期表</w:t>
      </w:r>
    </w:p>
    <w:p w14:paraId="43061C6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../SLC/dates .</w:t>
      </w:r>
    </w:p>
    <w:p w14:paraId="14FC9AA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复制参考 SLC 为 RSLC</w:t>
      </w:r>
    </w:p>
    <w:p w14:paraId="4BD0AD4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../SLC/20230403.slc 20230403.rslc</w:t>
      </w:r>
    </w:p>
    <w:p w14:paraId="3DA8E8C2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复制参考 SLC 参数为 RSLC 参数</w:t>
      </w:r>
    </w:p>
    <w:p w14:paraId="4121BAF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../SLC/20230403.slc.par 20230403.rslc.par</w:t>
      </w:r>
    </w:p>
    <w:p w14:paraId="43489625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检查参考 RSLC</w:t>
      </w:r>
    </w:p>
    <w:p w14:paraId="020FD75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20230403.rslc 20230403.rslc.par</w:t>
      </w:r>
    </w:p>
    <w:p w14:paraId="146EE428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六、逐景配准到参考影像</w:t>
      </w:r>
    </w:p>
    <w:p w14:paraId="2E8B4643">
      <w:pPr>
        <w:shd w:val="clear" w:fill="FFF8E6"/>
        <w:spacing w:before="80" w:after="80"/>
        <w:ind w:left="22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8"/>
        </w:rPr>
        <w:t>说明：下面以 20230403 为统一参考影像，将其他 LT-1 SLC 配准到参考影像几何。若数据较多，按日期重复本节命令，或将命令改写为循环脚本。</w:t>
      </w:r>
    </w:p>
    <w:p w14:paraId="522491AF">
      <w:pPr>
        <w:pStyle w:val="4"/>
        <w:spacing w:before="12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26"/>
        </w:rPr>
        <w:t>配准第二景 20230407</w:t>
      </w:r>
    </w:p>
    <w:p w14:paraId="3C2D9CD2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复制第二景 SLC</w:t>
      </w:r>
    </w:p>
    <w:p w14:paraId="6F9403F7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../SLC/20230407.slc .</w:t>
      </w:r>
    </w:p>
    <w:p w14:paraId="1451366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复制第二景 SLC 参数</w:t>
      </w:r>
    </w:p>
    <w:p w14:paraId="15155D4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../SLC/20230407.slc.par .</w:t>
      </w:r>
    </w:p>
    <w:p w14:paraId="199DA1B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创建第二景 offset 参数</w:t>
      </w:r>
    </w:p>
    <w:p w14:paraId="5BD6F45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create_offset 20230403.rslc.par 20230407.slc.par 20230403_20230407.off 1</w:t>
      </w:r>
    </w:p>
    <w:p w14:paraId="33A68C23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用轨道估计第二景初始偏移</w:t>
      </w:r>
    </w:p>
    <w:p w14:paraId="3622C0B5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init_offset_orbit 20230403.rslc.par 20230407.slc.par 20230403_20230407.off</w:t>
      </w:r>
    </w:p>
    <w:p w14:paraId="5184490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强度匹配估计初始偏移备用</w:t>
      </w:r>
    </w:p>
    <w:p w14:paraId="3C2AF245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init_offset 20230403.rslc 20230407.slc 20230403.rslc.par 20230407.slc.par 20230403_20230407.off 5 5</w:t>
      </w:r>
    </w:p>
    <w:p w14:paraId="36CA2B55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第二景密集偏移估计</w:t>
      </w:r>
    </w:p>
    <w:p w14:paraId="3BC6A007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offset_pwr 20230403.rslc 20230407.slc 20230403.rslc.par 20230407.slc.par 20230403_20230407.off 20230403_20230407.offs 20230403_20230407.snr 64 64 20230403_20230407.offsets 1 32 32 0.15</w:t>
      </w:r>
    </w:p>
    <w:p w14:paraId="6D9ACFE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第二景偏移拟合</w:t>
      </w:r>
    </w:p>
    <w:p w14:paraId="30ABDD10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offset_fit 20230403_20230407.offs 20230403_20230407.snr 20230403_20230407.off 20230403_20230407.coffs 20230403_20230407.coffsets 0.15 3</w:t>
      </w:r>
    </w:p>
    <w:p w14:paraId="51D3CB6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第二景重采样生成 RSLC</w:t>
      </w:r>
    </w:p>
    <w:p w14:paraId="3E81486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SLC_interp 20230407.slc 20230403.rslc.par 20230407.slc.par 20230403_20230407.off 20230407.rslc 20230407.rslc.par</w:t>
      </w:r>
    </w:p>
    <w:p w14:paraId="405602F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检查第二景 RSLC</w:t>
      </w:r>
    </w:p>
    <w:p w14:paraId="6A35A4B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20230407.rslc 20230407.rslc.par</w:t>
      </w:r>
    </w:p>
    <w:p w14:paraId="14F41D2B">
      <w:pPr>
        <w:pStyle w:val="4"/>
        <w:spacing w:before="12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26"/>
        </w:rPr>
        <w:t>配准第三景 20230411</w:t>
      </w:r>
    </w:p>
    <w:p w14:paraId="48086A5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复制第三景 SLC</w:t>
      </w:r>
    </w:p>
    <w:p w14:paraId="34287DE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../SLC/20230411.slc .</w:t>
      </w:r>
    </w:p>
    <w:p w14:paraId="268936E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复制第三景 SLC 参数</w:t>
      </w:r>
    </w:p>
    <w:p w14:paraId="0B61D398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../SLC/20230411.slc.par .</w:t>
      </w:r>
    </w:p>
    <w:p w14:paraId="27EE7DC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创建第三景 offset 参数</w:t>
      </w:r>
    </w:p>
    <w:p w14:paraId="43464058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create_offset 20230403.rslc.par 20230411.slc.par 20230403_20230411.off 1</w:t>
      </w:r>
    </w:p>
    <w:p w14:paraId="59183BE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用轨道估计第三景初始偏移</w:t>
      </w:r>
    </w:p>
    <w:p w14:paraId="3FBD948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init_offset_orbit 20230403.rslc.par 20230411.slc.par 20230403_20230411.off</w:t>
      </w:r>
    </w:p>
    <w:p w14:paraId="0C74543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第三景密集偏移估计</w:t>
      </w:r>
    </w:p>
    <w:p w14:paraId="2E6AF23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offset_pwr 20230403.rslc 20230411.slc 20230403.rslc.par 20230411.slc.par 20230403_20230411.off 20230403_20230411.offs 20230403_20230411.snr 64 64 20230403_20230411.offsets 1 32 32 0.15</w:t>
      </w:r>
    </w:p>
    <w:p w14:paraId="1EC0366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第三景偏移拟合</w:t>
      </w:r>
    </w:p>
    <w:p w14:paraId="6ACA115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offset_fit 20230403_20230411.offs 20230403_20230411.snr 20230403_20230411.off 20230403_20230411.coffs 20230403_20230411.coffsets 0.15 3</w:t>
      </w:r>
    </w:p>
    <w:p w14:paraId="6FF17D0E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第三景重采样生成 RSLC</w:t>
      </w:r>
    </w:p>
    <w:p w14:paraId="3E68E94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SLC_interp 20230411.slc 20230403.rslc.par 20230411.slc.par 20230403_20230411.off 20230411.rslc 20230411.rslc.par</w:t>
      </w:r>
    </w:p>
    <w:p w14:paraId="7DCBBE07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检查第三景 RSLC</w:t>
      </w:r>
    </w:p>
    <w:p w14:paraId="61F87BE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20230411.rslc 20230411.rslc.par</w:t>
      </w:r>
    </w:p>
    <w:p w14:paraId="7B9E9B71">
      <w:pPr>
        <w:pStyle w:val="4"/>
        <w:spacing w:before="12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26"/>
        </w:rPr>
        <w:t>生成 RSLC 列表</w:t>
      </w:r>
    </w:p>
    <w:p w14:paraId="434AEFA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写入参考 RSLC</w:t>
      </w:r>
    </w:p>
    <w:p w14:paraId="21405FF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"20230403.rslc 20230403.rslc.par" &gt; rslc_tab</w:t>
      </w:r>
    </w:p>
    <w:p w14:paraId="1CA65A0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追加第二景到 RSLC 列表</w:t>
      </w:r>
    </w:p>
    <w:p w14:paraId="24E9E37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"20230407.rslc 20230407.rslc.par" &gt;&gt; rslc_tab</w:t>
      </w:r>
    </w:p>
    <w:p w14:paraId="7E13FF5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追加第三景到 RSLC 列表</w:t>
      </w:r>
    </w:p>
    <w:p w14:paraId="345ABC9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"20230411.rslc 20230411.rslc.par" &gt;&gt; rslc_tab</w:t>
      </w:r>
    </w:p>
    <w:p w14:paraId="4294186B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 RSLC 列表</w:t>
      </w:r>
    </w:p>
    <w:p w14:paraId="26D0AC6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cat rslc_tab</w:t>
      </w:r>
    </w:p>
    <w:p w14:paraId="321DA28D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七、生成 RMLI 与平均强度图</w:t>
      </w:r>
    </w:p>
    <w:p w14:paraId="1D4119F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进入 MLI 目录</w:t>
      </w:r>
    </w:p>
    <w:p w14:paraId="38F632A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cd ../mli_dir</w:t>
      </w:r>
    </w:p>
    <w:p w14:paraId="6C2E79A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写入参考 RSLC 到列表</w:t>
      </w:r>
    </w:p>
    <w:p w14:paraId="3E1DA45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"../rslc_prep/20230403.rslc ../rslc_prep/20230403.rslc.par" &gt; rslc_tab</w:t>
      </w:r>
    </w:p>
    <w:p w14:paraId="3724310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追加第二景 RSLC 到列表</w:t>
      </w:r>
    </w:p>
    <w:p w14:paraId="466D492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"../rslc_prep/20230407.rslc ../rslc_prep/20230407.rslc.par" &gt;&gt; rslc_tab</w:t>
      </w:r>
    </w:p>
    <w:p w14:paraId="2671F88B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追加第三景 RSLC 到列表</w:t>
      </w:r>
    </w:p>
    <w:p w14:paraId="73D7F7D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"../rslc_prep/20230411.rslc ../rslc_prep/20230411.rslc.par" &gt;&gt; rslc_tab</w:t>
      </w:r>
    </w:p>
    <w:p w14:paraId="7D044DD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批量生成 RMLI 和平均强度图</w:t>
      </w:r>
    </w:p>
    <w:p w14:paraId="1AAB2C5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mk_mli_all rslc_tab . 5 5 1 1.0 0.4 mli.ave</w:t>
      </w:r>
    </w:p>
    <w:p w14:paraId="79D07E8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检查平均强度文件</w:t>
      </w:r>
    </w:p>
    <w:p w14:paraId="5FDEC5B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mli.ave mli.ave.par</w:t>
      </w:r>
    </w:p>
    <w:p w14:paraId="7D5374D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查看平均强度宽度</w:t>
      </w:r>
    </w:p>
    <w:p w14:paraId="6316646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range_samples mli.ave.par</w:t>
      </w:r>
    </w:p>
    <w:p w14:paraId="161943D3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查看平均强度行数</w:t>
      </w:r>
    </w:p>
    <w:p w14:paraId="25932125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azimuth_lines mli.ave.par</w:t>
      </w:r>
    </w:p>
    <w:p w14:paraId="4DCDFD35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平均强度图可视化，5333 和 5313 替换为实际宽度和行数</w:t>
      </w:r>
    </w:p>
    <w:p w14:paraId="4207B568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ras_dB mli.ave 5333 1 5313 1 1 -15 12 gray.cm mli.ave.bmp 0 0</w:t>
      </w:r>
    </w:p>
    <w:p w14:paraId="46766A58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八、干涉对生成与差分干涉</w:t>
      </w:r>
    </w:p>
    <w:p w14:paraId="7B78C37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进入干涉目录</w:t>
      </w:r>
    </w:p>
    <w:p w14:paraId="241848B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cd ../diff_dir</w:t>
      </w:r>
    </w:p>
    <w:p w14:paraId="5535F267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写入参考 RSLC 到干涉列表</w:t>
      </w:r>
    </w:p>
    <w:p w14:paraId="59780F8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"../rslc_prep/20230403.rslc ../rslc_prep/20230403.rslc.par" &gt; rslc_tab</w:t>
      </w:r>
    </w:p>
    <w:p w14:paraId="75148EC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追加第二景 RSLC 到干涉列表</w:t>
      </w:r>
    </w:p>
    <w:p w14:paraId="63D37D4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"../rslc_prep/20230407.rslc ../rslc_prep/20230407.rslc.par" &gt;&gt; rslc_tab</w:t>
      </w:r>
    </w:p>
    <w:p w14:paraId="139E689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追加第三景 RSLC 到干涉列表</w:t>
      </w:r>
    </w:p>
    <w:p w14:paraId="46527EB8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"../rslc_prep/20230411.rslc ../rslc_prep/20230411.rslc.par" &gt;&gt; rslc_tab</w:t>
      </w:r>
    </w:p>
    <w:p w14:paraId="27222CE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复制日期表</w:t>
      </w:r>
    </w:p>
    <w:p w14:paraId="45E6DF85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../rslc_prep/dates .</w:t>
      </w:r>
    </w:p>
    <w:p w14:paraId="19AAC09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计算基线和干涉组合，-1000 1000 0 120 按实际区域和数据相干性调整</w:t>
      </w:r>
    </w:p>
    <w:p w14:paraId="11A4E4D8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base_calc rslc_tab ../rslc_prep/20230403.rslc.par bprep_file itab 1 1 -1000 1000 0 120 -</w:t>
      </w:r>
    </w:p>
    <w:p w14:paraId="20B1957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 itab</w:t>
      </w:r>
    </w:p>
    <w:p w14:paraId="3D1CE55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cat itab</w:t>
      </w:r>
    </w:p>
    <w:p w14:paraId="077F569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 bprep_file</w:t>
      </w:r>
    </w:p>
    <w:p w14:paraId="62E278C7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cat bprep_file</w:t>
      </w:r>
    </w:p>
    <w:p w14:paraId="178BCDF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绘制基线图</w:t>
      </w:r>
    </w:p>
    <w:p w14:paraId="119D423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base_plot rslc_tab ../rslc_prep/20230403.rslc.par itab bprep_file 1</w:t>
      </w:r>
    </w:p>
    <w:p w14:paraId="2742FFE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手动编辑 itab，删除时间间隔过长、空间基线过大或相干性可能较差的干涉对</w:t>
      </w:r>
    </w:p>
    <w:p w14:paraId="1DC0EBB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nano itab</w:t>
      </w:r>
    </w:p>
    <w:p w14:paraId="00267D4E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生成差分干涉图</w:t>
      </w:r>
    </w:p>
    <w:p w14:paraId="18AD699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mk_diff_2d rslc_tab itab 0 ../dem/20230403.hgt - ../mli_dir/mli.ave ../mli_dir . 5 5 3 1 1 0 -u</w:t>
      </w:r>
    </w:p>
    <w:p w14:paraId="6974BCD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检查差分干涉图</w:t>
      </w:r>
    </w:p>
    <w:p w14:paraId="5423BE9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*.diff</w:t>
      </w:r>
    </w:p>
    <w:p w14:paraId="7118D38B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检查差分干涉图 BMP</w:t>
      </w:r>
    </w:p>
    <w:p w14:paraId="44676A8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*.diff.bmp</w:t>
      </w:r>
    </w:p>
    <w:p w14:paraId="26D937FE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九、自适应滤波、相干性掩膜与相位解缠</w:t>
      </w:r>
    </w:p>
    <w:p w14:paraId="5E52ED5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自适应滤波</w:t>
      </w:r>
    </w:p>
    <w:p w14:paraId="248D5BD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mk_adf_2d rslc_tab itab ../mli_dir/mli.ave . 5 0.6 32 8 -u</w:t>
      </w:r>
    </w:p>
    <w:p w14:paraId="5FE25AF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检查滤波后干涉图</w:t>
      </w:r>
    </w:p>
    <w:p w14:paraId="0DDCDA7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*.adf.diff</w:t>
      </w:r>
    </w:p>
    <w:p w14:paraId="55F040C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检查相干性文件</w:t>
      </w:r>
    </w:p>
    <w:p w14:paraId="01CB319F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*.adf.cc</w:t>
      </w:r>
    </w:p>
    <w:p w14:paraId="2E63F5C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检查滤波后 BMP</w:t>
      </w:r>
    </w:p>
    <w:p w14:paraId="3BCF006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*.adf.diff.bmp</w:t>
      </w:r>
    </w:p>
    <w:p w14:paraId="0AF26D1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查看平均强度宽度</w:t>
      </w:r>
    </w:p>
    <w:p w14:paraId="59405E6F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grep range_samples ../mli_dir/mli.ave.par</w:t>
      </w:r>
    </w:p>
    <w:p w14:paraId="0D86CB3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建立相干性列表</w:t>
      </w:r>
    </w:p>
    <w:p w14:paraId="6FC39CE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*.adf.cc &gt; cc.list</w:t>
      </w:r>
    </w:p>
    <w:p w14:paraId="1DE14D7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计算平均相干性，5333 替换为 MLI 宽度</w:t>
      </w:r>
    </w:p>
    <w:p w14:paraId="4927740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ave_image cc.list 5333 mean.cc</w:t>
      </w:r>
    </w:p>
    <w:p w14:paraId="563C607B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生成相干性掩膜，0.3 可按相干性情况调整</w:t>
      </w:r>
    </w:p>
    <w:p w14:paraId="0D8B01B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rascc_mask mean.cc - 5333 1 1 - 1 1 0.3</w:t>
      </w:r>
    </w:p>
    <w:p w14:paraId="02FD01C9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检查相干性掩膜</w:t>
      </w:r>
    </w:p>
    <w:p w14:paraId="2FB2D61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mean.cc mean.cc_mask.bmp</w:t>
      </w:r>
    </w:p>
    <w:p w14:paraId="2F7B8832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相干性阈值解缠，2666 2656 替换为解缠种子点坐标</w:t>
      </w:r>
    </w:p>
    <w:p w14:paraId="46295768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mk_unw_2d rslc_tab itab ../mli_dir/mli.ave . 0.3 0 1 1 1 1 2666 2656 1 -u</w:t>
      </w:r>
    </w:p>
    <w:p w14:paraId="1E1B9CC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掩膜方式解缠</w:t>
      </w:r>
    </w:p>
    <w:p w14:paraId="5CC8356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mk_unw_2d rslc_tab itab ../mli_dir/mli.ave . - - 1 1 1 1 2666 2656 1 mean.cc_mask.bmp -u</w:t>
      </w:r>
    </w:p>
    <w:p w14:paraId="2A9A4272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检查解缠结果</w:t>
      </w:r>
    </w:p>
    <w:p w14:paraId="58DD1B2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*.adf.unw</w:t>
      </w:r>
    </w:p>
    <w:p w14:paraId="701514BE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检查解缠 BMP</w:t>
      </w:r>
    </w:p>
    <w:p w14:paraId="1241C2D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*.adf.unw.bmp</w:t>
      </w:r>
    </w:p>
    <w:p w14:paraId="3C23904D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十、去趋势和大气相位去除</w:t>
      </w:r>
    </w:p>
    <w:p w14:paraId="392267E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进入去趋势目录</w:t>
      </w:r>
    </w:p>
    <w:p w14:paraId="77AE39D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cd ../diff1_dir</w:t>
      </w:r>
    </w:p>
    <w:p w14:paraId="0BE15B4E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复制基线文件</w:t>
      </w:r>
    </w:p>
    <w:p w14:paraId="31E06A7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../diff_dir/bprep_file .</w:t>
      </w:r>
    </w:p>
    <w:p w14:paraId="0589E10D">
      <w:pPr>
        <w:shd w:val="clear" w:fill="FFF8E6"/>
        <w:spacing w:before="80" w:after="80"/>
        <w:ind w:left="22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8"/>
        </w:rPr>
        <w:t>说明：本节以 20230403_20230407 为示例。实际处理时，对 diff_dir 中每一个 *.adf.unw 按相同命令重复执行，并将文件名替换为对应干涉对名称。</w:t>
      </w:r>
    </w:p>
    <w:p w14:paraId="347EBC85">
      <w:pPr>
        <w:pStyle w:val="4"/>
        <w:spacing w:before="12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26"/>
        </w:rPr>
        <w:t>示例：20230403_20230407 去趋势与大气校正</w:t>
      </w:r>
    </w:p>
    <w:p w14:paraId="4A4A453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创建 diff_par</w:t>
      </w:r>
    </w:p>
    <w:p w14:paraId="6746C4D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create_diff_par ../rslc_prep/20230403_20230407.off ../rslc_prep/20230403_20230407.off 20230403_20230407.diff_par 0 0</w:t>
      </w:r>
    </w:p>
    <w:p w14:paraId="06C08423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拟合线性 / 二次趋势</w:t>
      </w:r>
    </w:p>
    <w:p w14:paraId="50FF055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quad_fit ../diff_dir/20230403_20230407.adf.unw 20230403_20230407.diff_par 5 5 - - 3 20230403_20230407.unw_linear</w:t>
      </w:r>
    </w:p>
    <w:p w14:paraId="1D04C41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去除趋势</w:t>
      </w:r>
    </w:p>
    <w:p w14:paraId="6650E9AF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quad_sub ../diff_dir/20230403_20230407.adf.unw 20230403_20230407.diff_par 20230403_20230407.unw_sub_linear 0 0</w:t>
      </w:r>
    </w:p>
    <w:p w14:paraId="461470B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去趋势结果可视化</w:t>
      </w:r>
    </w:p>
    <w:p w14:paraId="114B4E0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rasdt_pwr 20230403_20230407.unw_sub_linear ../mli_dir/mli.ave 5333 1 - 1 1 -6.28 6.28 1 rmg.cm - 1.0 0.35 24</w:t>
      </w:r>
    </w:p>
    <w:p w14:paraId="79123323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大气模型拟合</w:t>
      </w:r>
    </w:p>
    <w:p w14:paraId="1040DF78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atm_mod_2d 20230403_20230407.unw_sub_linear ../dem/20230403.hgt ../diff_dir/20230403_20230407.adf.cc ../dem/20230403.diff_par - 0 20230403_20230407.a0 20230403_20230407.a1 - - - 512 512 64 64 7000 - - - 2666 2656 0</w:t>
      </w:r>
    </w:p>
    <w:p w14:paraId="2AC8CB35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填补 a0</w:t>
      </w:r>
    </w:p>
    <w:p w14:paraId="234AB2D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fill_gaps 20230403_20230407.a0 42 20230403_20230407.a0_fill 0 4 - 0 100 - 400 -</w:t>
      </w:r>
    </w:p>
    <w:p w14:paraId="161AE76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填补 a1</w:t>
      </w:r>
    </w:p>
    <w:p w14:paraId="1130C22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fill_gaps 20230403_20230407.a1 42 20230403_20230407.a1_fill 0 4 - 0 100 - 400 -</w:t>
      </w:r>
    </w:p>
    <w:p w14:paraId="1B73218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模拟大气相位</w:t>
      </w:r>
    </w:p>
    <w:p w14:paraId="06AA560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atm_sim_2d ../dem/20230403.diff_par ../dem/20230403.hgt 20230403_20230407.a0_fill 20230403_20230407.a1_fill 20230403_20230407.atm_model</w:t>
      </w:r>
    </w:p>
    <w:p w14:paraId="6C2AAAE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大气模型可视化</w:t>
      </w:r>
    </w:p>
    <w:p w14:paraId="53F68A5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rasdt_pwr 20230403_20230407.atm_model ../mli_dir/mli.ave 5333 1 - 1 1 -6.28 6.28 1 rmg.cm - 1.0 0.35 24</w:t>
      </w:r>
    </w:p>
    <w:p w14:paraId="0A283E2E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去除大气相位</w:t>
      </w:r>
    </w:p>
    <w:p w14:paraId="558C33B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sub_phase 20230403_20230407.unw_sub_linear 20230403_20230407.atm_model 20230403_20230407.diff_par 20230403_20230407.unw.atmsub 0</w:t>
      </w:r>
    </w:p>
    <w:p w14:paraId="41CE66B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大气去除结果可视化</w:t>
      </w:r>
    </w:p>
    <w:p w14:paraId="299BD28B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rasdt_pwr 20230403_20230407.unw.atmsub ../mli_dir/mli.ave 5333 1 - 1 1 -6.28 6.28 1 rmg.cm - 1.0 0.35 24</w:t>
      </w:r>
    </w:p>
    <w:p w14:paraId="74C20A53">
      <w:pPr>
        <w:pStyle w:val="4"/>
        <w:spacing w:before="12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26"/>
        </w:rPr>
        <w:t>按 itab 批量整理大气校正结果</w:t>
      </w:r>
    </w:p>
    <w:p w14:paraId="34B465EB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检查已生成的大气校正解缠相位</w:t>
      </w:r>
    </w:p>
    <w:p w14:paraId="6E133F9F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*.unw.atmsub</w:t>
      </w:r>
    </w:p>
    <w:p w14:paraId="74E1B08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若某些干涉对质量差，可先移到备份目录，避免进入 SBAS 反演</w:t>
      </w:r>
    </w:p>
    <w:p w14:paraId="65E16DB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mkdir -p bad_pairs</w:t>
      </w:r>
      <w:r>
        <w:rPr>
          <w:rFonts w:hint="default" w:ascii="Times New Roman" w:hAnsi="Times New Roman" w:eastAsia="宋体" w:cs="Times New Roman"/>
          <w:color w:val="auto"/>
          <w:sz w:val="15"/>
        </w:rPr>
        <w:br w:type="textWrapping"/>
      </w:r>
      <w:r>
        <w:rPr>
          <w:rFonts w:hint="default" w:ascii="Times New Roman" w:hAnsi="Times New Roman" w:eastAsia="宋体" w:cs="Times New Roman"/>
          <w:color w:val="auto"/>
          <w:sz w:val="15"/>
        </w:rPr>
        <w:t># mv 质量差的干涉对.unw.atmsub bad_pairs/</w:t>
      </w:r>
    </w:p>
    <w:p w14:paraId="21DA7957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十一、SBAS 反演</w:t>
      </w:r>
    </w:p>
    <w:p w14:paraId="6BE61EE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进入 SBAS 目录</w:t>
      </w:r>
    </w:p>
    <w:p w14:paraId="057FD22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cd ../sbas</w:t>
      </w:r>
    </w:p>
    <w:p w14:paraId="121C74D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复制日期表</w:t>
      </w:r>
    </w:p>
    <w:p w14:paraId="113D450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../diff_dir/dates .</w:t>
      </w:r>
    </w:p>
    <w:p w14:paraId="7E659602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 itab</w:t>
      </w:r>
    </w:p>
    <w:p w14:paraId="22AAA5B9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../diff_dir/itab .</w:t>
      </w:r>
    </w:p>
    <w:p w14:paraId="363C7F2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 bprep_file</w:t>
      </w:r>
    </w:p>
    <w:p w14:paraId="6593A1E5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../diff_dir/bprep_file .</w:t>
      </w:r>
    </w:p>
    <w:p w14:paraId="6E82092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复制平均强度参数</w:t>
      </w:r>
    </w:p>
    <w:p w14:paraId="1612A587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cp ../mli_dir/mli.ave.par .</w:t>
      </w:r>
    </w:p>
    <w:p w14:paraId="67F8472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创建 ras 目录</w:t>
      </w:r>
    </w:p>
    <w:p w14:paraId="78CF03D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mkdir -p ras</w:t>
      </w:r>
    </w:p>
    <w:p w14:paraId="4D915C35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写入参考 RMLI</w:t>
      </w:r>
    </w:p>
    <w:p w14:paraId="34386F55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"../mli_dir/20230403.rmli ../mli_dir/20230403.rmli.par" &gt; RMLI_tab</w:t>
      </w:r>
    </w:p>
    <w:p w14:paraId="7800AAB5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追加第二景 RMLI</w:t>
      </w:r>
    </w:p>
    <w:p w14:paraId="76A659D3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"../mli_dir/20230407.rmli ../mli_dir/20230407.rmli.par" &gt;&gt; RMLI_tab</w:t>
      </w:r>
    </w:p>
    <w:p w14:paraId="2FFDB0B7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追加第三景 RMLI</w:t>
      </w:r>
    </w:p>
    <w:p w14:paraId="05C4984A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echo "../mli_dir/20230411.rmli ../mli_dir/20230411.rmli.par" &gt;&gt; RMLI_tab</w:t>
      </w:r>
    </w:p>
    <w:p w14:paraId="5572011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 RMLI_tab</w:t>
      </w:r>
    </w:p>
    <w:p w14:paraId="55C9F2B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cat RMLI_tab</w:t>
      </w:r>
    </w:p>
    <w:p w14:paraId="116F8B6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建立大气校正解缠相位列表</w:t>
      </w:r>
    </w:p>
    <w:p w14:paraId="6BB48FA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../diff1_dir/*.unw.atmsub &gt; unw_atmsub_tab</w:t>
      </w:r>
    </w:p>
    <w:p w14:paraId="5F37BD6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检查解缠相位列表</w:t>
      </w:r>
    </w:p>
    <w:p w14:paraId="2FCBDEC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cat unw_atmsub_tab</w:t>
      </w:r>
    </w:p>
    <w:p w14:paraId="2F7C46D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第一次 SBAS 反演</w:t>
      </w:r>
    </w:p>
    <w:p w14:paraId="57E307A1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mb unw_atmsub_tab RMLI_tab itab - itab_ts ras/diff1 1 diff1.sigma_ts 1 - 2666 2656 15 15 0.0 mli.ave.par</w:t>
      </w:r>
    </w:p>
    <w:p w14:paraId="4EB1A04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检查第一次 SBAS 输出目录</w:t>
      </w:r>
    </w:p>
    <w:p w14:paraId="146BA22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ras/</w:t>
      </w:r>
    </w:p>
    <w:p w14:paraId="3249E5D7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检查第一次 SBAS 标准差</w:t>
      </w:r>
    </w:p>
    <w:p w14:paraId="41A372BF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diff1.sigma_ts</w:t>
      </w:r>
    </w:p>
    <w:p w14:paraId="2BFE7009">
      <w:pPr>
        <w:shd w:val="clear" w:fill="FFF8E6"/>
        <w:spacing w:before="80" w:after="80"/>
        <w:ind w:left="22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8"/>
        </w:rPr>
        <w:t>说明：下面的模型辅助解缠修正以第一对为例。若发现其他干涉对存在 2π 跳变，也需要按对应文件名重复执行 unw_to_cpx 和 unw_model。</w:t>
      </w:r>
    </w:p>
    <w:p w14:paraId="1CB2BAE7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第一对解缠相位转复数</w:t>
      </w:r>
    </w:p>
    <w:p w14:paraId="7B5BA23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unw_to_cpx ../diff1_dir/20230403_20230407.unw.atmsub 20230403_20230407.unw.atmsub.cpx 5333</w:t>
      </w:r>
    </w:p>
    <w:p w14:paraId="179C40BA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第一对模型辅助修正解缠</w:t>
      </w:r>
    </w:p>
    <w:p w14:paraId="527E521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unw_model 20230403_20230407.unw.atmsub.cpx ../diff1_dir/20230403_20230407.unw.atmsub_sim 20230403_20230407.unw.atmsub_1 5333 2666 2656</w:t>
      </w:r>
    </w:p>
    <w:p w14:paraId="427C1B3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删除临时复数文件</w:t>
      </w:r>
    </w:p>
    <w:p w14:paraId="159C9EE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rm 20230403_20230407.unw.atmsub.cpx</w:t>
      </w:r>
    </w:p>
    <w:p w14:paraId="1B20089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建立修正后解缠列表</w:t>
      </w:r>
    </w:p>
    <w:p w14:paraId="2209F68A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*.unw.atmsub_1 &gt; unw.atmsub_1_tab</w:t>
      </w:r>
    </w:p>
    <w:p w14:paraId="2572CF8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第二次 SBAS 反演</w:t>
      </w:r>
    </w:p>
    <w:p w14:paraId="3FF2FA30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mb unw.atmsub_1_tab RMLI_tab itab - itab_ts ras/diff2 1 diff2.sigma_ts 0 - 2666 2656 15 15 0.0 mli.ave.par</w:t>
      </w:r>
    </w:p>
    <w:p w14:paraId="048BF733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建立最终反演列表</w:t>
      </w:r>
    </w:p>
    <w:p w14:paraId="70083AFA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../diff1_dir/*.unw.atmsub &gt; final_unw_tab</w:t>
      </w:r>
    </w:p>
    <w:p w14:paraId="28B49004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最终 SBAS 反演</w:t>
      </w:r>
    </w:p>
    <w:p w14:paraId="4C78156C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mb final_unw_tab RMLI_tab itab - itab_ts ras/diff 0 diff.sigma_ts 0 - 2666 2656 15 15 0.5 mli.ave.par</w:t>
      </w:r>
    </w:p>
    <w:p w14:paraId="71772C6C">
      <w:pPr>
        <w:pStyle w:val="3"/>
        <w:spacing w:before="200" w:after="80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</w:rPr>
        <w:t>十二、结果输出、地理编码与点位时序</w:t>
      </w:r>
    </w:p>
    <w:p w14:paraId="171E91D6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生成标准差掩膜</w:t>
      </w:r>
    </w:p>
    <w:p w14:paraId="36258C4E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replace_values diff.sigma_ts 0.5 0.0 diff.sigma_ts.masked 5333 1 2 0</w:t>
      </w:r>
    </w:p>
    <w:p w14:paraId="1415227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标准差掩膜可视化</w:t>
      </w:r>
    </w:p>
    <w:p w14:paraId="545718C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rasdt_pwr diff.sigma_ts.masked - 5333 1 0 1 1 0.0 1.5 1 cc.cm diff.sigma_ts.masked.bmp 1.0 0.35 8</w:t>
      </w:r>
    </w:p>
    <w:p w14:paraId="6E380892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建立时间序列结果列表</w:t>
      </w:r>
    </w:p>
    <w:p w14:paraId="2961A86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ras/diff_* &gt; TS_tab</w:t>
      </w:r>
    </w:p>
    <w:p w14:paraId="1371F92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示例掩膜一期结果</w:t>
      </w:r>
    </w:p>
    <w:p w14:paraId="4414FC3F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mask_data ras/diff_20230407 5333 ras/diff_20230407.masked diff.sigma_ts.masked.bmp 0</w:t>
      </w:r>
    </w:p>
    <w:p w14:paraId="6BC3BB43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示例转换一期位移</w:t>
      </w:r>
    </w:p>
    <w:p w14:paraId="6EF7E950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dispmap ras/20230407.disp.phase - mli.ave.par - ras/20230407.disp 0 0</w:t>
      </w:r>
    </w:p>
    <w:p w14:paraId="2744F85F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建立位移序列列表</w:t>
      </w:r>
    </w:p>
    <w:p w14:paraId="3EE393A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ras/*.disp &gt; disp.TS_tab</w:t>
      </w:r>
    </w:p>
    <w:p w14:paraId="1606C37D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计算平均形变速率</w:t>
      </w:r>
    </w:p>
    <w:p w14:paraId="6C81BEAD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ts_rate disp.TS_tab RMLI_tab itab_ts - los_def_rate los_def_const los_def_sigma 0</w:t>
      </w:r>
    </w:p>
    <w:p w14:paraId="68779DF5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速率结果可视化</w:t>
      </w:r>
    </w:p>
    <w:p w14:paraId="05106A87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rasdt_pwr los_def_rate ../mli_dir/mli.ave 5333 1 0 1 1 -0.08 0.08 0 hls.cm los_def_rate.bmp 1.0 0.35 24</w:t>
      </w:r>
    </w:p>
    <w:p w14:paraId="16436A0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速率结果地理编码</w:t>
      </w:r>
    </w:p>
    <w:p w14:paraId="45256C06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geocode_back los_def_rate 5333 ../dem/20230403.lt_fine geo_los_def_rate 23109 15021 5 0</w:t>
      </w:r>
    </w:p>
    <w:p w14:paraId="7EFA8668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速率结果输出 GeoTIFF</w:t>
      </w:r>
    </w:p>
    <w:p w14:paraId="0121304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data2geotiff ../dem/20230403_seg.dem_par geo_los_def_rate 2 geo_los_def_rate.tif</w:t>
      </w:r>
    </w:p>
    <w:p w14:paraId="3D1B99D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RGB 速率图地理编码</w:t>
      </w:r>
    </w:p>
    <w:p w14:paraId="692A2402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geocode_back los_def_rate.bmp 5333 ../dem/20230403.lt_fine geo_los_def_rate.bmp 23109 15021 0 2</w:t>
      </w:r>
    </w:p>
    <w:p w14:paraId="2585BBE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RGB 速率图输出 GeoTIFF</w:t>
      </w:r>
    </w:p>
    <w:p w14:paraId="7498CAA5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data2geotiff ../dem/20230403_seg.dem_par geo_los_def_rate.bmp 0 geo_los_def_rate_rgb.tif</w:t>
      </w:r>
    </w:p>
    <w:p w14:paraId="443E83BC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建立地理编码位移列表</w:t>
      </w:r>
    </w:p>
    <w:p w14:paraId="5FF68D24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ls ras/*.disp.geo &gt; disp_geo.TS_tab</w:t>
      </w:r>
    </w:p>
    <w:p w14:paraId="34A58AE1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编辑点文件</w:t>
      </w:r>
    </w:p>
    <w:p w14:paraId="119374AA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nano disp_point.txt</w:t>
      </w:r>
    </w:p>
    <w:p w14:paraId="08DC8A3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b w:val="0"/>
          <w:color w:val="auto"/>
          <w:sz w:val="19"/>
        </w:rPr>
        <w:t>输出点位时间序列</w:t>
      </w:r>
    </w:p>
    <w:p w14:paraId="370BA50A">
      <w:pPr>
        <w:pStyle w:val="164"/>
        <w:keepLines w:val="0"/>
        <w:shd w:val="clear" w:fill="F3F4F6"/>
        <w:spacing w:before="20" w:after="100"/>
        <w:ind w:left="142" w:right="57"/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15"/>
        </w:rPr>
        <w:t>disp_prt_2d disp_geo.TS_tab RMLI_tab itab_ts - 3 disp_point.txt - geo_los_def_rate geo_diff.sigma_ts items.txt disp_tab.txt 3 1 0</w:t>
      </w:r>
    </w:p>
    <w:p w14:paraId="3B061230">
      <w:pPr>
        <w:spacing w:before="40" w:after="20" w:line="259" w:lineRule="auto"/>
        <w:rPr>
          <w:rFonts w:hint="default" w:ascii="Times New Roman" w:hAnsi="Times New Roman" w:eastAsia="宋体" w:cs="Times New Roman"/>
          <w:color w:val="auto"/>
        </w:rPr>
      </w:pPr>
    </w:p>
    <w:sectPr>
      <w:headerReference r:id="rId5" w:type="default"/>
      <w:footerReference r:id="rId6" w:type="default"/>
      <w:pgSz w:w="11906" w:h="16838"/>
      <w:pgMar w:top="907" w:right="822" w:bottom="850" w:left="879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CJK SC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Sans Mono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2EFF" w:usb1="D200FDFF" w:usb2="0A246029" w:usb3="00000000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CE666">
    <w:pPr>
      <w:pStyle w:val="24"/>
      <w:jc w:val="center"/>
      <w:rPr>
        <w:rFonts w:hint="default" w:ascii="Times New Roman" w:hAnsi="Times New Roman" w:cs="Times New Roman"/>
      </w:rPr>
    </w:pPr>
    <w:r>
      <w:rPr>
        <w:rFonts w:hint="default" w:ascii="Times New Roman" w:hAnsi="Times New Roman" w:eastAsia="Noto Sans CJK SC" w:cs="Times New Roman"/>
        <w:color w:val="6B7280"/>
        <w:sz w:val="16"/>
      </w:rPr>
      <w:t>LT-1 / 陆探一号 GAMMA SBAS 逐命令处理流程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4C9D3">
    <w:pPr>
      <w:pStyle w:val="25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69C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ans CJK SC" w:hAnsi="Noto Sans CJK SC" w:eastAsia="Noto Sans CJK SC" w:cstheme="minorBidi"/>
      <w:sz w:val="19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1F4E79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2E567C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3B82F6"/>
      <w:sz w:val="22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F4E79"/>
      <w:spacing w:val="5"/>
      <w:kern w:val="28"/>
      <w:sz w:val="44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Code Block"/>
    <w:uiPriority w:val="0"/>
    <w:pPr>
      <w:spacing w:after="200" w:line="276" w:lineRule="auto"/>
    </w:pPr>
    <w:rPr>
      <w:rFonts w:ascii="DejaVu Sans Mono" w:hAnsi="DejaVu Sans Mono" w:eastAsia="DejaVu Sans Mono" w:cstheme="minorBidi"/>
      <w:sz w:val="15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2138</Words>
  <Characters>7491</Characters>
  <Lines>0</Lines>
  <Paragraphs>0</Paragraphs>
  <TotalTime>1</TotalTime>
  <ScaleCrop>false</ScaleCrop>
  <LinksUpToDate>false</LinksUpToDate>
  <CharactersWithSpaces>8184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OpenAI</dc:creator>
  <dc:description>generated by python-docx</dc:description>
  <cp:keywords>LT-1, GAMMA, SBAS, InSAR, 陆探一号</cp:keywords>
  <cp:lastModifiedBy>徐亮亮</cp:lastModifiedBy>
  <dcterms:modified xsi:type="dcterms:W3CDTF">2026-05-25T09:39:41Z</dcterms:modified>
  <dc:subject>LT-1 SBAS-InSAR processing workflow using GAMMA</dc:subject>
  <dc:title>LT-1 / 陆探一号 GAMMA SBAS 逐命令处理流程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eyJoZGlkIjoiZmM0MWE1ZjlmYjFlZDU4MWQyODljMjUzMjY5NDRiZTgiLCJ1c2VySWQiOiIxNzg3NjY4MDUzIn0=</vt:lpwstr>
  </property>
  <property fmtid="{D5CDD505-2E9C-101B-9397-08002B2CF9AE}" pid="3" name="KSOProductBuildVer">
    <vt:lpwstr>2052-12.1.0.26375</vt:lpwstr>
  </property>
  <property fmtid="{D5CDD505-2E9C-101B-9397-08002B2CF9AE}" pid="4" name="ICV">
    <vt:lpwstr>7A3675F88A5742DEB3F59F693AA068E3_13</vt:lpwstr>
  </property>
</Properties>
</file>